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5D184" w14:textId="77777777"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 pro e-shopy</w:t>
      </w:r>
      <w:commentRangeStart w:id="0"/>
      <w:commentRangeEnd w:id="0"/>
    </w:p>
    <w:p w14:paraId="42336ECC" w14:textId="1D5CB1EB" w:rsidR="000838D0" w:rsidRPr="000838D0" w:rsidRDefault="000838D0" w:rsidP="00495D61">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společnosti</w:t>
      </w:r>
      <w:r w:rsidR="00495D61">
        <w:rPr>
          <w:rFonts w:asciiTheme="minorHAnsi" w:hAnsiTheme="minorHAnsi" w:cstheme="minorBidi"/>
          <w:sz w:val="20"/>
          <w:szCs w:val="20"/>
          <w:lang w:val="cs-CZ"/>
        </w:rPr>
        <w:t xml:space="preserve"> </w:t>
      </w:r>
      <w:r w:rsidR="00495D61" w:rsidRPr="00495D61">
        <w:rPr>
          <w:rFonts w:asciiTheme="minorHAnsi" w:hAnsiTheme="minorHAnsi" w:cstheme="minorBidi"/>
          <w:sz w:val="20"/>
          <w:szCs w:val="20"/>
          <w:lang w:val="cs-CZ"/>
        </w:rPr>
        <w:t>ART CONSULTANCY s.r.o.</w:t>
      </w:r>
      <w:r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rPr>
        <w:t xml:space="preserve">, se sídlem </w:t>
      </w:r>
      <w:r w:rsidR="00495D61" w:rsidRPr="00495D61">
        <w:rPr>
          <w:rFonts w:asciiTheme="minorHAnsi" w:hAnsiTheme="minorHAnsi" w:cstheme="minorBidi"/>
          <w:bCs/>
          <w:sz w:val="20"/>
          <w:szCs w:val="20"/>
        </w:rPr>
        <w:t>Gudrichova 1332/6</w:t>
      </w:r>
      <w:r w:rsidR="00495D61">
        <w:rPr>
          <w:rFonts w:asciiTheme="minorHAnsi" w:hAnsiTheme="minorHAnsi" w:cstheme="minorBidi"/>
          <w:bCs/>
          <w:sz w:val="20"/>
          <w:szCs w:val="20"/>
        </w:rPr>
        <w:t xml:space="preserve">, </w:t>
      </w:r>
      <w:r w:rsidR="00495D61" w:rsidRPr="00495D61">
        <w:rPr>
          <w:rFonts w:asciiTheme="minorHAnsi" w:hAnsiTheme="minorHAnsi" w:cstheme="minorBidi"/>
          <w:bCs/>
          <w:sz w:val="20"/>
          <w:szCs w:val="20"/>
        </w:rPr>
        <w:t>746 01 Opava</w:t>
      </w:r>
      <w:r w:rsidRPr="00495D61">
        <w:rPr>
          <w:rFonts w:asciiTheme="minorHAnsi" w:hAnsiTheme="minorHAnsi" w:cstheme="minorBidi"/>
          <w:sz w:val="20"/>
          <w:szCs w:val="20"/>
        </w:rPr>
        <w:t xml:space="preserve">, IČO </w:t>
      </w:r>
      <w:r w:rsidR="00495D61" w:rsidRPr="00495D61">
        <w:rPr>
          <w:rFonts w:asciiTheme="minorHAnsi" w:hAnsiTheme="minorHAnsi" w:cstheme="minorBidi"/>
          <w:sz w:val="20"/>
          <w:szCs w:val="20"/>
        </w:rPr>
        <w:t>29457009</w:t>
      </w:r>
      <w:r w:rsidRPr="00495D61">
        <w:rPr>
          <w:rFonts w:asciiTheme="minorHAnsi" w:hAnsiTheme="minorHAnsi" w:cstheme="minorBidi"/>
          <w:sz w:val="20"/>
          <w:szCs w:val="20"/>
        </w:rPr>
        <w:t>, zapsaná v obchodním rejstříku pod sp. zn.</w:t>
      </w:r>
      <w:r w:rsidR="00495D61" w:rsidRPr="00495D61">
        <w:t xml:space="preserve"> </w:t>
      </w:r>
      <w:r w:rsidR="00495D61" w:rsidRPr="00495D61">
        <w:rPr>
          <w:rFonts w:asciiTheme="minorHAnsi" w:hAnsiTheme="minorHAnsi" w:cstheme="minorBidi"/>
          <w:sz w:val="20"/>
          <w:szCs w:val="20"/>
        </w:rPr>
        <w:t>C 54942 vedená u Krajského soudu v Ostravě</w:t>
      </w:r>
      <w:r w:rsidRPr="00495D61">
        <w:rPr>
          <w:rFonts w:asciiTheme="minorHAnsi" w:hAnsiTheme="minorHAnsi" w:cstheme="minorBidi"/>
          <w:sz w:val="20"/>
          <w:szCs w:val="20"/>
        </w:rPr>
        <w:t xml:space="preserve"> </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e-mail</w:t>
      </w:r>
      <w:r w:rsidR="00495D61">
        <w:rPr>
          <w:rFonts w:asciiTheme="minorHAnsi" w:hAnsiTheme="minorHAnsi" w:cstheme="minorBidi"/>
          <w:sz w:val="20"/>
          <w:szCs w:val="20"/>
        </w:rPr>
        <w:t>:</w:t>
      </w:r>
      <w:r w:rsidR="00495D61" w:rsidRPr="00495D61">
        <w:t xml:space="preserve"> </w:t>
      </w:r>
      <w:r w:rsidR="00495D61" w:rsidRPr="00495D61">
        <w:rPr>
          <w:rFonts w:asciiTheme="minorHAnsi" w:hAnsiTheme="minorHAnsi" w:cstheme="minorBidi"/>
          <w:sz w:val="20"/>
          <w:szCs w:val="20"/>
        </w:rPr>
        <w:t>skalik@artconsultancy.eu</w:t>
      </w:r>
      <w:r w:rsidRPr="36B4BD44">
        <w:rPr>
          <w:rFonts w:asciiTheme="minorHAnsi" w:hAnsiTheme="minorHAnsi" w:cstheme="minorBidi"/>
          <w:b/>
          <w:bCs/>
          <w:sz w:val="20"/>
          <w:szCs w:val="20"/>
        </w:rPr>
        <w:t xml:space="preserve"> , </w:t>
      </w:r>
      <w:r w:rsidRPr="36B4BD44">
        <w:rPr>
          <w:rFonts w:asciiTheme="minorHAnsi" w:hAnsiTheme="minorHAnsi" w:cstheme="minorBidi"/>
          <w:sz w:val="20"/>
          <w:szCs w:val="20"/>
        </w:rPr>
        <w:t>telefonní číslo</w:t>
      </w:r>
      <w:r w:rsidR="00495D61">
        <w:rPr>
          <w:rFonts w:asciiTheme="minorHAnsi" w:hAnsiTheme="minorHAnsi" w:cstheme="minorBidi"/>
          <w:sz w:val="20"/>
          <w:szCs w:val="20"/>
        </w:rPr>
        <w:t>: +420 777 187 823</w:t>
      </w:r>
      <w:r w:rsidRPr="36B4BD44">
        <w:rPr>
          <w:rFonts w:asciiTheme="minorHAnsi" w:hAnsiTheme="minorHAnsi" w:cstheme="minorBidi"/>
          <w:b/>
          <w:bCs/>
          <w:sz w:val="20"/>
          <w:szCs w:val="20"/>
        </w:rPr>
        <w:t xml:space="preserve"> </w:t>
      </w:r>
      <w:r w:rsidR="36B4BD44" w:rsidRPr="36B4BD44">
        <w:rPr>
          <w:rFonts w:asciiTheme="minorHAnsi" w:hAnsiTheme="minorHAnsi" w:cstheme="minorBidi"/>
          <w:sz w:val="20"/>
          <w:szCs w:val="20"/>
          <w:lang w:val="cs-CZ"/>
        </w:rPr>
        <w:t xml:space="preserve"> („</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713FBB" w:rsidRPr="00713FBB">
        <w:rPr>
          <w:rFonts w:asciiTheme="minorHAnsi" w:hAnsiTheme="minorHAnsi" w:cstheme="minorBidi"/>
          <w:bCs/>
          <w:sz w:val="20"/>
          <w:szCs w:val="20"/>
        </w:rPr>
        <w:t>www.propoklady.cz</w:t>
      </w:r>
      <w:r w:rsidRPr="00713FBB">
        <w:rPr>
          <w:rFonts w:asciiTheme="minorHAnsi" w:hAnsiTheme="minorHAnsi" w:cstheme="minorBidi"/>
          <w:sz w:val="20"/>
          <w:szCs w:val="20"/>
          <w:lang w:val="cs-CZ"/>
        </w:rPr>
        <w:t>.</w:t>
      </w:r>
      <w:r w:rsidRPr="36B4BD44">
        <w:rPr>
          <w:rFonts w:asciiTheme="minorHAnsi" w:hAnsiTheme="minorHAnsi" w:cstheme="minorBidi"/>
          <w:sz w:val="20"/>
          <w:szCs w:val="20"/>
          <w:lang w:val="cs-CZ"/>
        </w:rPr>
        <w:t xml:space="preserve"> </w:t>
      </w:r>
    </w:p>
    <w:p w14:paraId="4A2E6AA4" w14:textId="48436CFD"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r w:rsidR="004A7C7E" w:rsidRPr="004A7C7E">
        <w:rPr>
          <w:rFonts w:asciiTheme="minorHAnsi" w:hAnsiTheme="minorHAnsi" w:cstheme="minorBidi"/>
          <w:sz w:val="20"/>
          <w:szCs w:val="20"/>
          <w:lang w:val="cs-CZ"/>
        </w:rPr>
        <w:t>https://www.propoklady.cz/podminky-ochrany-osobnich-udaju/</w:t>
      </w:r>
      <w:r w:rsidR="004A7C7E">
        <w:rPr>
          <w:rFonts w:asciiTheme="minorHAnsi" w:hAnsiTheme="minorHAnsi" w:cstheme="minorBidi"/>
          <w:sz w:val="20"/>
          <w:szCs w:val="20"/>
          <w:lang w:val="cs-CZ"/>
        </w:rPr>
        <w:t>.</w:t>
      </w:r>
      <w:r w:rsidR="004A7C7E" w:rsidRPr="000838D0">
        <w:rPr>
          <w:rFonts w:asciiTheme="minorHAnsi" w:hAnsiTheme="minorHAnsi" w:cstheme="minorBidi"/>
          <w:sz w:val="20"/>
          <w:szCs w:val="20"/>
          <w:lang w:val="cs-CZ"/>
        </w:rPr>
        <w:t xml:space="preserve"> </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neodvolatelný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commentRangeStart w:id="1"/>
      <w:commentRangeEnd w:id="1"/>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E-shopu.</w:t>
      </w:r>
    </w:p>
    <w:p w14:paraId="04B7BEE6"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při objednání Zboží budeme tedy považovat za správné a pravdivé. </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2"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pouze v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návrh Objednávky. V tomto návrhu musí být uvedeny následující údaje:</w:t>
      </w:r>
    </w:p>
    <w:p w14:paraId="71CE6A92" w14:textId="7777777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tlačítkem </w:t>
      </w:r>
      <w:r w:rsidRPr="004A7C7E">
        <w:rPr>
          <w:rFonts w:asciiTheme="minorHAnsi" w:hAnsiTheme="minorHAnsi" w:cstheme="minorHAnsi"/>
          <w:sz w:val="20"/>
          <w:szCs w:val="20"/>
        </w:rPr>
        <w:t>„Přidat do košíku“);</w:t>
      </w:r>
    </w:p>
    <w:p w14:paraId="16DB6185" w14:textId="77777777" w:rsidR="000838D0" w:rsidRPr="000838D0" w:rsidRDefault="000838D0" w:rsidP="000838D0">
      <w:pPr>
        <w:pStyle w:val="Odstavecseseznamem"/>
        <w:numPr>
          <w:ilvl w:val="2"/>
          <w:numId w:val="1"/>
        </w:numPr>
        <w:shd w:val="clear" w:color="auto" w:fill="FFFFFF"/>
        <w:spacing w:after="200" w:line="300" w:lineRule="auto"/>
        <w:ind w:left="993" w:hanging="426"/>
        <w:contextualSpacing w:val="0"/>
        <w:rPr>
          <w:rFonts w:asciiTheme="minorHAnsi" w:hAnsiTheme="minorHAnsi" w:cstheme="minorHAnsi"/>
          <w:bCs/>
          <w:sz w:val="20"/>
          <w:szCs w:val="20"/>
        </w:rPr>
      </w:pPr>
      <w:r w:rsidRPr="000838D0">
        <w:rPr>
          <w:rFonts w:asciiTheme="minorHAnsi" w:hAnsiTheme="minorHAnsi" w:cstheme="minorHAnsi"/>
          <w:bCs/>
          <w:sz w:val="20"/>
          <w:szCs w:val="20"/>
        </w:rPr>
        <w:t>Informace o Ceně, Ceně za dopravu, způsobu platby Celkové ceny a požadovaném způsobu doručení Zboží; tyto informace budou zadány v rámci tvorby návrhu Objednávky v rámci uživatelského prostředí E-shopu, přičemž informace o Ceně, Ceně za dopravu a Celkové ceně budou uvedeny automaticky na základě Vámi zvolného Zboží a způsobu jeho doručení;</w:t>
      </w:r>
    </w:p>
    <w:p w14:paraId="7938F62B" w14:textId="47C7677F" w:rsidR="000838D0" w:rsidRPr="000838D0" w:rsidRDefault="4CCC6168" w:rsidP="65D8E472">
      <w:pPr>
        <w:pStyle w:val="Odstavecseseznamem"/>
        <w:numPr>
          <w:ilvl w:val="2"/>
          <w:numId w:val="1"/>
        </w:numPr>
        <w:shd w:val="clear" w:color="auto" w:fill="FFFFFF" w:themeFill="background1"/>
        <w:spacing w:after="200" w:line="300" w:lineRule="auto"/>
        <w:ind w:left="993" w:hanging="426"/>
        <w:rPr>
          <w:rFonts w:asciiTheme="minorHAnsi" w:hAnsiTheme="minorHAnsi" w:cstheme="minorBidi"/>
          <w:sz w:val="20"/>
          <w:szCs w:val="20"/>
        </w:rPr>
      </w:pPr>
      <w:r w:rsidRPr="65D8E472">
        <w:rPr>
          <w:rFonts w:asciiTheme="minorHAnsi" w:hAnsiTheme="minorHAnsi" w:cstheme="minorBidi"/>
          <w:sz w:val="20"/>
          <w:szCs w:val="20"/>
        </w:rPr>
        <w:t>Své identifikační a kontaktní údaje sloužící k tomu, abychom mohli doručit Zboží, zejména tedy jméno, příjmení, doručovací adresu, telefonní číslo a e-mailovou adresu;</w:t>
      </w:r>
    </w:p>
    <w:p w14:paraId="1948BB12" w14:textId="7777777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V případě Smlouvy, na základě které Vám budeme Zboží dodávat pravidelně a opakovaně, též informaci, jak dlouho Vám budeme Zboží dodávat.</w:t>
      </w:r>
      <w:commentRangeStart w:id="3"/>
      <w:commentRangeEnd w:id="3"/>
    </w:p>
    <w:p w14:paraId="163D674D" w14:textId="77777777" w:rsidR="000838D0" w:rsidRPr="004A7C7E"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návrhu Objednávky může až do doby jejího vytvoření údaje měnit a kontrolovat. Po provedení kontroly prostřednictvím stisku </w:t>
      </w:r>
      <w:r w:rsidRPr="004A7C7E">
        <w:rPr>
          <w:rFonts w:asciiTheme="minorHAnsi" w:hAnsiTheme="minorHAnsi" w:cstheme="minorHAnsi"/>
          <w:sz w:val="20"/>
          <w:szCs w:val="20"/>
        </w:rPr>
        <w:t>tlačítka „Objednávka zavazující k platbě“ Objednávku vytvoříte. Před stiskem tlačítka musíte ale ještě potvrdit Vaše seznámení se a souhlas s těmito Podmínkami, v opačném případě nebude možné Objednávku vytvořit. K potvrzení a souhlasu slouží zatrhávací políčko. Po stisku tlačítka „Objednávka zavazující k platbě“ budou všechny vyplněné informace odeslány přímo Nám.</w:t>
      </w:r>
    </w:p>
    <w:p w14:paraId="4CB0AC9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 Potvrzením Objednávky z naší strany dochází k uzavření Smlouvy mezi Námi a Vámi. Podmínky ve znění účinném ke dni Objednávky tvoří nedílnou součást Smlouvy.</w:t>
      </w:r>
      <w:commentRangeStart w:id="4"/>
      <w:commentRangeEnd w:id="4"/>
    </w:p>
    <w:p w14:paraId="30D92E56" w14:textId="2FAB9A53"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potvrdíte. </w:t>
      </w:r>
    </w:p>
    <w:p w14:paraId="16D3762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V případě, že v rámci E-shopu nebo v návrhu Objednávky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V případě, že Naši nabídku nepotvrdíte ani ve lhůtě 3 dnů od jejího odeslání, jsme oprávněni od uzavřené Smlouvy odstoupit. Za zjevnou chybu v Ceně se považuje například situace, kdy Cena neodpovídá obvyklé ceně u jiných prodejců nebo chybí či přebývá cifra.</w:t>
      </w:r>
    </w:p>
    <w:p w14:paraId="49689900" w14:textId="77777777" w:rsidR="000838D0" w:rsidRPr="004A7C7E"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V případě, kdy dojde </w:t>
      </w:r>
      <w:r w:rsidRPr="004A7C7E">
        <w:rPr>
          <w:rFonts w:asciiTheme="minorHAnsi" w:hAnsiTheme="minorHAnsi" w:cstheme="minorHAnsi"/>
          <w:bCs/>
          <w:sz w:val="20"/>
          <w:szCs w:val="20"/>
        </w:rPr>
        <w:t>k uzavření Smlouvy, Vám vzniká závazek k zaplacení Celkové ceny.</w:t>
      </w:r>
    </w:p>
    <w:p w14:paraId="4CC25EE1"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4A7C7E">
        <w:rPr>
          <w:rFonts w:asciiTheme="minorHAnsi" w:hAnsiTheme="minorHAnsi" w:cstheme="minorHAnsi"/>
          <w:sz w:val="20"/>
          <w:szCs w:val="20"/>
        </w:rPr>
        <w:t>V případě, že máte zřízen Uživatelský účet, můžete učinit Objednávku jeho prostřednictvím. I v takovém případě máte ale povinnost zkontrolovat správnost</w:t>
      </w:r>
      <w:r w:rsidRPr="000838D0">
        <w:rPr>
          <w:rFonts w:asciiTheme="minorHAnsi" w:hAnsiTheme="minorHAnsi" w:cstheme="minorHAnsi"/>
          <w:sz w:val="20"/>
          <w:szCs w:val="20"/>
        </w:rPr>
        <w:t>, pravdivost a úplnost předvyplněných údajů. Způsob tvorby Objednávky je však totožný, jako v případě kupujícího bez Uživatelského účtu, výhodou však je, že není třeba opakovaně vyplňovat Vaše identifikační údaje.</w:t>
      </w:r>
    </w:p>
    <w:bookmarkEnd w:id="2"/>
    <w:p w14:paraId="57BEBB5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v případě změny je aktualizovat. </w:t>
      </w:r>
    </w:p>
    <w:p w14:paraId="66CECB2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Uživatelský účet je osobní, a nejste tedy oprávněni umožnit jeho využívání třetím osobám.</w:t>
      </w:r>
    </w:p>
    <w:p w14:paraId="691C7112" w14:textId="50768B92"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Váš Uživatelský účet můžeme zrušit, a to zejména v případě, když jej více, než </w:t>
      </w:r>
      <w:r w:rsidR="004A7C7E">
        <w:rPr>
          <w:rFonts w:asciiTheme="minorHAnsi" w:hAnsiTheme="minorHAnsi" w:cstheme="minorHAnsi"/>
          <w:bCs/>
          <w:sz w:val="20"/>
          <w:szCs w:val="20"/>
        </w:rPr>
        <w:t xml:space="preserve">5 let </w:t>
      </w:r>
      <w:r w:rsidRPr="000838D0">
        <w:rPr>
          <w:rFonts w:asciiTheme="minorHAnsi" w:hAnsiTheme="minorHAnsi" w:cstheme="minorHAnsi"/>
          <w:bCs/>
          <w:sz w:val="20"/>
          <w:szCs w:val="20"/>
        </w:rPr>
        <w:t>nevyužíváte,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5"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6" w:name="_Ref22633616"/>
      <w:bookmarkEnd w:id="5"/>
    </w:p>
    <w:p w14:paraId="6BB8C225" w14:textId="0AA3EA63"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Bankovním převodem. Informace pro provedení platby Vám zašleme v rámci potvrzení Objednávky. V případě platby bankovním přev</w:t>
      </w:r>
      <w:r w:rsidR="004A7C7E">
        <w:rPr>
          <w:rFonts w:asciiTheme="minorHAnsi" w:hAnsiTheme="minorHAnsi" w:cstheme="minorHAnsi"/>
          <w:bCs/>
          <w:sz w:val="20"/>
          <w:szCs w:val="20"/>
        </w:rPr>
        <w:t>odem je Celková cena splatná do chvíle přijetí částky.</w:t>
      </w:r>
    </w:p>
    <w:p w14:paraId="29FD0532" w14:textId="6037B116" w:rsidR="000838D0" w:rsidRPr="004A7C7E"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 xml:space="preserve">Kartou online. V takovém případě probíhá platba přes platební bránu, přičemž platba se řídí podmínkami této platební brány, které jsou dostupné na adrese: </w:t>
      </w:r>
      <w:hyperlink r:id="rId8" w:tgtFrame="_blank" w:history="1">
        <w:r w:rsidR="004A7C7E" w:rsidRPr="004A7C7E">
          <w:rPr>
            <w:rStyle w:val="Hypertextovodkaz"/>
            <w:rFonts w:asciiTheme="minorHAnsi" w:hAnsiTheme="minorHAnsi" w:cstheme="minorHAnsi"/>
            <w:color w:val="505050"/>
            <w:lang w:val="en-US"/>
          </w:rPr>
          <w:t>globalpayments.cz</w:t>
        </w:r>
      </w:hyperlink>
      <w:r w:rsidR="004A7C7E">
        <w:rPr>
          <w:rFonts w:asciiTheme="minorHAnsi" w:hAnsiTheme="minorHAnsi" w:cstheme="minorHAnsi"/>
          <w:bCs/>
          <w:sz w:val="20"/>
          <w:szCs w:val="20"/>
        </w:rPr>
        <w:t xml:space="preserve">. </w:t>
      </w:r>
      <w:r w:rsidRPr="000838D0">
        <w:rPr>
          <w:rFonts w:asciiTheme="minorHAnsi" w:hAnsiTheme="minorHAnsi" w:cstheme="minorHAnsi"/>
          <w:bCs/>
          <w:sz w:val="20"/>
          <w:szCs w:val="20"/>
        </w:rPr>
        <w:t xml:space="preserve">V případě platby kartou online je Celková cena splatná do </w:t>
      </w:r>
      <w:r w:rsidR="004A7C7E" w:rsidRPr="004A7C7E">
        <w:rPr>
          <w:rFonts w:asciiTheme="minorHAnsi" w:hAnsiTheme="minorHAnsi" w:cstheme="minorHAnsi"/>
          <w:bCs/>
          <w:sz w:val="20"/>
          <w:szCs w:val="20"/>
        </w:rPr>
        <w:t>chvíle přijetí zaplacené částky.</w:t>
      </w:r>
    </w:p>
    <w:p w14:paraId="6ABD1D7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40CAF2BB" w14:textId="5138EE6D"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hAnsiTheme="minorHAnsi" w:cstheme="minorBidi"/>
          <w:sz w:val="20"/>
          <w:szCs w:val="20"/>
        </w:rPr>
        <w:t>Faktura bude vystavena v elektronické podobě po uhrazení Celkové ceny a bude zaslána na Vaši e-mailovou adresu.</w:t>
      </w:r>
      <w:bookmarkEnd w:id="6"/>
      <w:r w:rsidRPr="65D8E472">
        <w:rPr>
          <w:rFonts w:asciiTheme="minorHAnsi" w:hAnsiTheme="minorHAnsi" w:cstheme="minorBidi"/>
          <w:sz w:val="20"/>
          <w:szCs w:val="20"/>
        </w:rPr>
        <w:t xml:space="preserve"> Faktura bude též fyzicky přiložena ke Zboží a dostupná v Uživatelském úču.</w:t>
      </w:r>
      <w:commentRangeStart w:id="7"/>
      <w:commentRangeEnd w:id="7"/>
    </w:p>
    <w:p w14:paraId="0FD29179" w14:textId="275358DC" w:rsidR="000838D0" w:rsidRPr="000838D0" w:rsidRDefault="4CCC6168" w:rsidP="65D8E472">
      <w:pPr>
        <w:pStyle w:val="Odstavecseseznamem"/>
        <w:numPr>
          <w:ilvl w:val="1"/>
          <w:numId w:val="1"/>
        </w:numPr>
        <w:shd w:val="clear" w:color="auto" w:fill="FFFFFF" w:themeFill="background1"/>
        <w:spacing w:after="200" w:line="300" w:lineRule="auto"/>
        <w:ind w:left="567" w:hanging="567"/>
        <w:rPr>
          <w:sz w:val="20"/>
          <w:szCs w:val="20"/>
        </w:rPr>
      </w:pPr>
      <w:r w:rsidRPr="65D8E472">
        <w:rPr>
          <w:rFonts w:asciiTheme="minorHAnsi" w:hAnsiTheme="minorHAnsi" w:cstheme="minorBid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DORUČENÍ ZBOŽÍ, PŘECHOD NEBEZPEČÍ ŠKODY NA VĚCI</w:t>
      </w:r>
      <w:r w:rsidRPr="000838D0">
        <w:rPr>
          <w:rFonts w:asciiTheme="minorHAnsi" w:hAnsiTheme="minorHAnsi" w:cstheme="minorHAnsi"/>
          <w:sz w:val="20"/>
          <w:szCs w:val="20"/>
        </w:rPr>
        <w:tab/>
      </w:r>
    </w:p>
    <w:p w14:paraId="1907D13B"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Vám bude doručeno způsobem dle Vaší volby, přičemž můžete vybírat z následujících možností:</w:t>
      </w:r>
    </w:p>
    <w:p w14:paraId="5BF291C2" w14:textId="618629DE" w:rsidR="000838D0" w:rsidRPr="000838D0"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Osobní odběr na Naší provozovně </w:t>
      </w:r>
      <w:r w:rsidR="004A7C7E">
        <w:rPr>
          <w:rFonts w:asciiTheme="minorHAnsi" w:hAnsiTheme="minorHAnsi" w:cstheme="minorHAnsi"/>
          <w:sz w:val="20"/>
          <w:szCs w:val="20"/>
        </w:rPr>
        <w:t>Propoklady, Továrna Litultovice 168, 747 55 Litultovice</w:t>
      </w:r>
    </w:p>
    <w:p w14:paraId="03CEAAB4"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Pr="004A7C7E">
        <w:rPr>
          <w:rFonts w:asciiTheme="minorHAnsi" w:hAnsiTheme="minorHAnsi" w:cstheme="minorHAnsi"/>
          <w:bCs/>
          <w:sz w:val="20"/>
          <w:szCs w:val="20"/>
        </w:rPr>
        <w:t>Zásilkovna, Uloženka;</w:t>
      </w:r>
    </w:p>
    <w:p w14:paraId="2A776C18"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w:t>
      </w:r>
      <w:r w:rsidRPr="004A7C7E">
        <w:rPr>
          <w:rFonts w:asciiTheme="minorHAnsi" w:hAnsiTheme="minorHAnsi" w:cstheme="minorHAnsi"/>
          <w:bCs/>
          <w:sz w:val="20"/>
          <w:szCs w:val="20"/>
        </w:rPr>
        <w:t>společností Česká pošta, PPL CZ, DHL, Zásilkovna;</w:t>
      </w:r>
    </w:p>
    <w:p w14:paraId="427AB11B"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pouze v rámci České republiky.</w:t>
      </w:r>
    </w:p>
    <w:p w14:paraId="77E93139"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na E-shopu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8"/>
      <w:r w:rsidRPr="000838D0">
        <w:rPr>
          <w:rFonts w:asciiTheme="minorHAnsi" w:hAnsiTheme="minorHAnsi" w:cstheme="minorHAnsi"/>
          <w:bCs/>
          <w:sz w:val="20"/>
          <w:szCs w:val="20"/>
        </w:rPr>
        <w:t xml:space="preserve"> </w:t>
      </w:r>
    </w:p>
    <w:p w14:paraId="7EF2035C" w14:textId="69B80A60"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20486704"/>
      <w:bookmarkStart w:id="10"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Pokud se rozhodneme tohoto práva využít,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1" w:name="_Ref20486705"/>
      <w:bookmarkEnd w:id="9"/>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11"/>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5472F8A3"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2" w:name="_Ref72242259"/>
      <w:r w:rsidRPr="000838D0">
        <w:rPr>
          <w:rFonts w:asciiTheme="minorHAnsi" w:hAnsiTheme="minorHAnsi" w:cstheme="minorHAnsi"/>
          <w:bCs/>
          <w:sz w:val="20"/>
          <w:szCs w:val="20"/>
        </w:rPr>
        <w:lastRenderedPageBreak/>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12"/>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p w14:paraId="0B4EDBC6"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3" w:name="_Ref72241394"/>
      <w:r w:rsidRPr="000838D0">
        <w:rPr>
          <w:rFonts w:asciiTheme="minorHAnsi" w:hAnsiTheme="minorHAnsi" w:cstheme="minorHAnsi"/>
          <w:bCs/>
          <w:sz w:val="20"/>
          <w:szCs w:val="20"/>
        </w:rPr>
        <w:t>V případě, že nebudeme schopni Vám Zboží dodat ani do 30 dnů od uplynutí doby doručení Zboží uvedené v potvrzení Objednávky, a to z jakéhokoli důvodu, jsme My i Vy oprávněni od Smlouvy odstoupit.</w:t>
      </w:r>
      <w:bookmarkEnd w:id="13"/>
    </w:p>
    <w:bookmarkEnd w:id="10"/>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14:paraId="413F5CF0" w14:textId="59B97768"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4" w:name="_Ref20487300"/>
      <w:bookmarkStart w:id="15"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bookmarkEnd w:id="14"/>
    </w:p>
    <w:p w14:paraId="36DD2C3E"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má vlastnosti, které jsme si s Vámi dohodnuli, a pokud nebyly výslovně dohodnuty, pak takové, které jsme u popisu Zboží uvedli, případně takové, které lze s ohledem na povahu Zboží očekávat;</w:t>
      </w:r>
    </w:p>
    <w:p w14:paraId="5DF7242F"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je vhodné pro účely, které jsme uvedli nebo pro účely, které jsou pro Zboží tohoto typu obvyklé;</w:t>
      </w:r>
    </w:p>
    <w:p w14:paraId="6D33FADC"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odpovídá jakosti nebo provedení dohodnutého vzorku, pakliže byla jakost nebo provedení stanovena podle vzorku;</w:t>
      </w:r>
    </w:p>
    <w:p w14:paraId="7E2BB750"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je v odpovídajícím množství a hmotnosti;</w:t>
      </w:r>
    </w:p>
    <w:p w14:paraId="6E247FC1"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splňuje požadavky na něj kladené právními předpisy;</w:t>
      </w:r>
    </w:p>
    <w:p w14:paraId="09460D85"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není zatíženo právy třetích stran.</w:t>
      </w:r>
    </w:p>
    <w:p w14:paraId="44B0CE56" w14:textId="2FA326FA"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eastAsiaTheme="minorEastAsia" w:hAnsiTheme="minorHAnsi" w:cstheme="minorBidi"/>
          <w:sz w:val="20"/>
          <w:szCs w:val="20"/>
        </w:rPr>
        <w:t>Práva a povinnosti ohledně práv z vadného plnění se řídí příslušnými obecně závaznými právními předpisy (zejména ustanoveními § 1914 až 1925, § 2099 až 2117 a § 2161 až 2174 Občanského zákoníku a zákonem č. 634/1992 Sb., o ochraně spotřebitele, ve znění pozdějších předpisů).</w:t>
      </w:r>
    </w:p>
    <w:p w14:paraId="5F816B46" w14:textId="193F24D6" w:rsidR="000838D0" w:rsidRPr="000838D0" w:rsidRDefault="4CCC6168" w:rsidP="00452EC4">
      <w:pPr>
        <w:pStyle w:val="Odstavecseseznamem"/>
        <w:numPr>
          <w:ilvl w:val="1"/>
          <w:numId w:val="1"/>
        </w:numPr>
        <w:shd w:val="clear" w:color="auto" w:fill="FFFFFF" w:themeFill="background1"/>
        <w:spacing w:after="200" w:line="300" w:lineRule="auto"/>
        <w:rPr>
          <w:rFonts w:asciiTheme="minorHAnsi" w:hAnsiTheme="minorHAnsi" w:cstheme="minorBidi"/>
          <w:sz w:val="20"/>
          <w:szCs w:val="20"/>
        </w:rPr>
      </w:pPr>
      <w:r w:rsidRPr="65D8E472">
        <w:rPr>
          <w:rFonts w:asciiTheme="minorHAnsi" w:hAnsiTheme="minorHAnsi" w:cstheme="minorBidi"/>
          <w:sz w:val="20"/>
          <w:szCs w:val="20"/>
        </w:rPr>
        <w:t xml:space="preserve">V případě, že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Pr="65D8E472">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xml:space="preserve">, můžete Nám takovou vadu oznámit a uplatnit práva z vadného plnění (tedy Zboží reklamovat) zasláním e-mailu či dopisu na Naše adresy uvedené u Našich identifikačních údajů. Pro reklamaci můžete využít také vzorový formulář poskytovaný z Naší strany, který </w:t>
      </w:r>
      <w:r w:rsidR="00452EC4">
        <w:rPr>
          <w:rFonts w:asciiTheme="minorHAnsi" w:hAnsiTheme="minorHAnsi" w:cstheme="minorBidi"/>
          <w:sz w:val="20"/>
          <w:szCs w:val="20"/>
        </w:rPr>
        <w:t>je na našich stránkách</w:t>
      </w:r>
      <w:r w:rsidRPr="65D8E472">
        <w:rPr>
          <w:rFonts w:asciiTheme="minorHAnsi" w:hAnsiTheme="minorHAnsi" w:cstheme="minorBidi"/>
          <w:sz w:val="20"/>
          <w:szCs w:val="20"/>
        </w:rPr>
        <w:t xml:space="preserve"> </w:t>
      </w:r>
      <w:r w:rsidR="00452EC4" w:rsidRPr="00452EC4">
        <w:rPr>
          <w:rFonts w:asciiTheme="minorHAnsi" w:hAnsiTheme="minorHAnsi" w:cstheme="minorBidi"/>
          <w:sz w:val="20"/>
          <w:szCs w:val="20"/>
        </w:rPr>
        <w:t>https://www.propoklady.cz/reklamace-a-vraceni/</w:t>
      </w:r>
      <w:r w:rsidRPr="65D8E472">
        <w:rPr>
          <w:rFonts w:asciiTheme="minorHAnsi" w:hAnsiTheme="minorHAnsi" w:cstheme="minorBidi"/>
          <w:sz w:val="20"/>
          <w:szCs w:val="20"/>
        </w:rPr>
        <w:t xml:space="preserve">. V uplatnění práva z vadného plnění je třeba zvolit, jak chcete vadu vyřešit, přičemž tuto volbu nemůžete následně, s výjimkou případů dle čl. 7.4, bez Našeho souhlasu změnit. Reklamaci vyřídíme v souladu s Vámi uplatněným právem z vadného plnění. V případě, že si nezvolíte řešení vady, máte práva uvedená v čl. 7.5 i v situacích, kdy vadné plnění bylo podstatným porušením Smlouvy. </w:t>
      </w:r>
    </w:p>
    <w:p w14:paraId="02FD52F8"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6" w:name="_Ref72315926"/>
      <w:r w:rsidRPr="65D8E472">
        <w:rPr>
          <w:rFonts w:asciiTheme="minorHAnsi" w:hAnsiTheme="minorHAnsi" w:cstheme="minorBidi"/>
          <w:sz w:val="20"/>
          <w:szCs w:val="20"/>
        </w:rPr>
        <w:t>Je-li vadné plnění podstatným porušením Smlouvy, máte následující práva:</w:t>
      </w:r>
      <w:bookmarkEnd w:id="16"/>
    </w:p>
    <w:p w14:paraId="4B64B535"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na odstranění vady dodáním nového Zboží bez vady, nebo dodáním chybějící části Zboží;</w:t>
      </w:r>
    </w:p>
    <w:p w14:paraId="7188862C"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p>
    <w:p w14:paraId="1D90479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přiměřenou slevu z Ceny;</w:t>
      </w:r>
    </w:p>
    <w:p w14:paraId="43180EC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odstoupení od Smlouvy.</w:t>
      </w:r>
    </w:p>
    <w:p w14:paraId="0CFCB43B" w14:textId="77777777" w:rsidR="000838D0" w:rsidRPr="000838D0" w:rsidRDefault="000838D0" w:rsidP="000838D0">
      <w:pPr>
        <w:pStyle w:val="Odstavecseseznamem"/>
        <w:shd w:val="clear" w:color="auto" w:fill="FFFFFF"/>
        <w:spacing w:after="200" w:line="300" w:lineRule="auto"/>
        <w:ind w:left="567"/>
        <w:contextualSpacing w:val="0"/>
        <w:rPr>
          <w:rFonts w:asciiTheme="minorHAnsi" w:hAnsiTheme="minorHAnsi" w:cstheme="minorHAnsi"/>
          <w:sz w:val="20"/>
          <w:szCs w:val="20"/>
        </w:rPr>
      </w:pPr>
      <w:r w:rsidRPr="000838D0">
        <w:rPr>
          <w:rFonts w:asciiTheme="minorHAnsi" w:hAnsiTheme="minorHAnsi" w:cstheme="minorHAnsi"/>
          <w:sz w:val="20"/>
          <w:szCs w:val="20"/>
        </w:rPr>
        <w:t>V případě, že zvolíte vyřešení dle bodů a) nebo b) a My vadu takto neodstraníme v přiměřené lhůtě, kterou jsme uvedli, nebo Vám sdělíme, že tímto způsobem vadu neodstraníme vůbec, máte práva dle bodů c) a d), i když jste je v rámci reklamace původně nepožadovali. Zároveň pokud si zvolíte odstranění vady opravou Zboží a My zjistíme, že je vada neopravitelná, oznámíme Vám to a můžete si zvolit jiný způsob odstranění vady.</w:t>
      </w:r>
    </w:p>
    <w:p w14:paraId="559AE22C"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7" w:name="_Ref72243072"/>
      <w:r w:rsidRPr="65D8E472">
        <w:rPr>
          <w:rFonts w:asciiTheme="minorHAnsi" w:hAnsiTheme="minorHAnsi" w:cstheme="minorBidi"/>
          <w:sz w:val="20"/>
          <w:szCs w:val="20"/>
        </w:rPr>
        <w:t>Je-li vadné plnění nepodstatným porušením Smlouvy, máte následující práva:</w:t>
      </w:r>
    </w:p>
    <w:p w14:paraId="31E3884E"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p>
    <w:p w14:paraId="00F0D568"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 xml:space="preserve">na odstranění vady opravou Zboží; </w:t>
      </w:r>
    </w:p>
    <w:p w14:paraId="3237ABAF"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přiměřenou slevu z Ceny.</w:t>
      </w:r>
      <w:bookmarkEnd w:id="17"/>
      <w:r w:rsidRPr="65D8E472">
        <w:rPr>
          <w:rFonts w:asciiTheme="minorHAnsi" w:hAnsiTheme="minorHAnsi" w:cstheme="minorBidi"/>
          <w:sz w:val="20"/>
          <w:szCs w:val="20"/>
        </w:rPr>
        <w:t xml:space="preserve"> </w:t>
      </w:r>
    </w:p>
    <w:p w14:paraId="1CC21532" w14:textId="77777777" w:rsidR="000838D0" w:rsidRPr="000838D0" w:rsidRDefault="4CCC6168" w:rsidP="65D8E472">
      <w:pPr>
        <w:shd w:val="clear" w:color="auto" w:fill="FFFFFF" w:themeFill="background1"/>
        <w:spacing w:after="200" w:line="300" w:lineRule="auto"/>
        <w:ind w:left="540"/>
        <w:jc w:val="both"/>
        <w:rPr>
          <w:rFonts w:asciiTheme="minorHAnsi" w:hAnsiTheme="minorHAnsi" w:cstheme="minorBidi"/>
          <w:sz w:val="20"/>
          <w:szCs w:val="20"/>
        </w:rPr>
      </w:pPr>
      <w:r w:rsidRPr="65D8E472">
        <w:rPr>
          <w:rFonts w:asciiTheme="minorHAnsi" w:hAnsiTheme="minorHAnsi" w:cstheme="minorBidi"/>
          <w:sz w:val="20"/>
          <w:szCs w:val="20"/>
        </w:rPr>
        <w:t>Pokud však vadu neodstraníme včas nebo odmítneme vadu odstranit, vzniká Vám právo od Smlouvy odstoupit. Odstoupit můžete také v případě, kdy nemůžete Zboží řádně užívat pro opakovaný výskyt vad po opravě Zboží nebo při větším počtu vad Zboží.</w:t>
      </w:r>
    </w:p>
    <w:p w14:paraId="5CB3DC1E"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podstatného i nepodstatného porušení nemůžete odstoupit od Smlouvy, ani požadovat dodání nové věci, pokud nemůžete vrátit Zboží ve stavu, v jakém jste ho obdrželi. To ale neplatí v následujících případech:</w:t>
      </w:r>
    </w:p>
    <w:p w14:paraId="7B104EE3"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došlo-li ke změně stavu Zboží v důsledku prohlídky za účelem zjištění vady;</w:t>
      </w:r>
    </w:p>
    <w:p w14:paraId="3BAF56D9"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bylo-li Zboží použito ještě před objevením vady;</w:t>
      </w:r>
    </w:p>
    <w:p w14:paraId="50A38A63"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nebyla-li nemožnost vrácení Zboží v nezměněném stavu způsobena Vaším jednáním anebo Vaším opomenutím,</w:t>
      </w:r>
    </w:p>
    <w:p w14:paraId="2D00E3B7"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došlo-li z Vaší strany před objevením vady k prodeji, spotřebování nebo pozměnění Zboží při obvyklém použití; pokud k tomu však došlo jen částečně, je Vaší povinností tu část Zboží, kterou vrátit lze a v takovém případě Vám nebude vrácena část Cen odpovídající Vašemu prospěchu z užití části Zboží.</w:t>
      </w:r>
    </w:p>
    <w:p w14:paraId="162C9E9A" w14:textId="79FD9694"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Do 3 dnů od obdržení reklamace Vám na e-mailovou adresu potvrdíme, že jsme reklamaci obdrželi, kdy jsme ji obdrželi a předpokládanou dobu trvání vyřízení reklamace. Reklamaci vyřídíme bez zbytečného odkladu, nejpozději však do 30 dnů od jejího obdržení. Lhůta může být po naší vzájemné dohodě prodloužena. Pokud lhůta marně uplyne, můžete odstoupit od Smlouvy.</w:t>
      </w:r>
    </w:p>
    <w:p w14:paraId="48CD397C"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5"/>
    <w:p w14:paraId="53528B11"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4BC44A47"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Ustanovení ohledně práva z vad se nepoužijí v případě:</w:t>
      </w:r>
    </w:p>
    <w:p w14:paraId="446265E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Zboží, které je prodávané za nižší Cenu, na vadu, pro kterou byla nižší Cena ujednána;</w:t>
      </w:r>
    </w:p>
    <w:p w14:paraId="0DED10AA"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opotřebení Zboží způsobeného jeho obvyklým užíváním;</w:t>
      </w:r>
    </w:p>
    <w:p w14:paraId="5AA4FBE2"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použitého Zboží na vadu odpovídající míře používání nebo opotřebení, kterou Zboží mělo, když jste jej převzali;</w:t>
      </w:r>
    </w:p>
    <w:p w14:paraId="065FFAC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kdy to vyplývá z povahy Zboží.</w:t>
      </w:r>
    </w:p>
    <w:p w14:paraId="2B253AF4"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11B0C0A" w14:textId="71B370C0"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bookmarkStart w:id="18" w:name="_Ref72230406"/>
      <w:r w:rsidRPr="65D8E472">
        <w:rPr>
          <w:rFonts w:asciiTheme="minorHAnsi" w:hAnsiTheme="minorHAnsi" w:cstheme="minorBidi"/>
          <w:sz w:val="20"/>
          <w:szCs w:val="20"/>
        </w:rPr>
        <w:t>V případě, že jste spotřebitel, tedy osoba kupující Zboží mimo rámec své podnikatelské činnosti, máte v souladu s ustanovením §1829 občanského zákoníku právo odstoupit od Smlouvy bez udání důvodu ve lhůtě 14 dnů ode dne doručení Zboží. V případě, že jsme uzavřeli Smlouvu, jejímž předmětem je několik druhů Zboží nebo dodání několika částí Zboží, začíná tato lhůta běžet až dnem dodání poslední části Zboží, a v případě, že jsme uzavřeli Smlouvu, na základě které Vám budeme Zboží dodávat pravidelně a opakovaně, začíná běžet dnem dodání první dodávky. Od Smlouvy můžete odstoupit jakýmkoliv prokazatelným způsobem (zejména zasláním e-mailu nebo dopisu na Naše adresy uvedené u Našich identifikačních údajů). Pro odstoupení můžete využít také vzorový formulář poskytovaný z Naší strany, který tvoří </w:t>
      </w:r>
      <w:r w:rsidRPr="65D8E472">
        <w:rPr>
          <w:rFonts w:asciiTheme="minorHAnsi" w:hAnsiTheme="minorHAnsi" w:cstheme="minorBidi"/>
          <w:sz w:val="20"/>
          <w:szCs w:val="20"/>
          <w:highlight w:val="yellow"/>
        </w:rPr>
        <w:t>přílohu č. 2 Podmínek.</w:t>
      </w:r>
      <w:bookmarkEnd w:id="18"/>
    </w:p>
    <w:p w14:paraId="35A9C13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Ani jako spotřebitel však nemůžete od Smlouvy odstoupit v případech, kdy je předmětem Smlouvy:</w:t>
      </w:r>
    </w:p>
    <w:p w14:paraId="4C670053"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Zboží, jehož Cena závisí na výchylkách finančního trhu nezávisle na Naší vůli a může k nim dojít během lhůty pro odstoupení od Smlouvy;</w:t>
      </w:r>
    </w:p>
    <w:p w14:paraId="26844EB7"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dodání alkoholických nápojů, které mohou být dodány až po uplynutí třiceti dnů a jejich Cena závisí na výchylkách finančního trhu nezávislých na Naší vůli;</w:t>
      </w:r>
    </w:p>
    <w:p w14:paraId="3CCC7ECC"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Zboží, které bylo upraveno podle Vašeho přání nebo pro Vaši osobu;</w:t>
      </w:r>
    </w:p>
    <w:p w14:paraId="0C293A6B"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Zboží, které podléhá rychlé zkáze a Zboží, které bylo po dodání nenávratně smíseno s jiným;</w:t>
      </w:r>
    </w:p>
    <w:p w14:paraId="24B2DA5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Zboží v uzavřeném obalu, které bylo z obalu vyňato a z hygienických důvodů jej není možné vrátit;</w:t>
      </w:r>
    </w:p>
    <w:p w14:paraId="7C6EE94F"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dodávka zvukové nebo obrazové nahrávky nebo počítačového programu, pokud došlo k porušení původního obalu;</w:t>
      </w:r>
    </w:p>
    <w:p w14:paraId="45F974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dodávka novin, periodik nebo časopisů;</w:t>
      </w:r>
    </w:p>
    <w:p w14:paraId="0DEDEBDC"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dodání digitálního obsahu, pokud nebyl dodán na hmotném nosiči a byl dodán s Vaším předchozím výslovným souhlasem před uplynutím lhůty pro odstoupení od Smlouvy a My jsme Vám sdělili, že nemáte právo na odstoupení od Smlouvy.</w:t>
      </w:r>
    </w:p>
    <w:p w14:paraId="7B7E0F44" w14:textId="18DAF60E"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Lhůta k odstoupení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_Ref72230406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8.2</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se považuje za zachovanou, pokud Nám v jejím průběhu odešlete oznámení, že od Smlouvy odstupujete.</w:t>
      </w:r>
    </w:p>
    <w:p w14:paraId="2E1C945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případě odstoupení od Smlouvy Vám bude Cena vrácena do 14 dnů ode dne účinnosti odstoupení na účet, ze kterého byla připsána, případně na účet zvolený odstoupení od Smlouvy. Částka však nebude vrácena dříve, než Nám Zboží vrátíte či než prokážete, že došlo k jeho zaslání zpět Nám. Zboží Nám prosím vracejte čisté, pokud možno včetně originálního obalu.</w:t>
      </w:r>
    </w:p>
    <w:p w14:paraId="1972E7EE" w14:textId="231E2D90"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V případě odstoupení od Smlouvy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_Ref72230406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8.2</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jste povinní Nám Zboží zaslat do 14 dnů od odstoupení a nesete náklady spojené s navrácením zboží k Nám. Vy máte naopak nárok na to, abychom Vám vrátili Cenu za dopravu, avšak pouze ve výši</w:t>
      </w:r>
      <w:r w:rsidRPr="000838D0">
        <w:rPr>
          <w:rFonts w:asciiTheme="minorHAnsi" w:hAnsiTheme="minorHAnsi" w:cstheme="minorHAnsi"/>
          <w:sz w:val="20"/>
          <w:szCs w:val="20"/>
        </w:rPr>
        <w:t xml:space="preserve"> </w:t>
      </w:r>
      <w:r w:rsidRPr="000838D0">
        <w:rPr>
          <w:rFonts w:asciiTheme="minorHAnsi" w:hAnsiTheme="minorHAnsi" w:cstheme="minorHAnsi"/>
          <w:bCs/>
          <w:sz w:val="20"/>
          <w:szCs w:val="20"/>
        </w:rPr>
        <w:t>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w:t>
      </w:r>
      <w:r w:rsidRPr="000838D0">
        <w:rPr>
          <w:rFonts w:asciiTheme="minorHAnsi" w:hAnsiTheme="minorHAnsi" w:cstheme="minorHAnsi"/>
          <w:sz w:val="20"/>
          <w:szCs w:val="20"/>
        </w:rPr>
        <w:t xml:space="preserve"> </w:t>
      </w:r>
      <w:r w:rsidRPr="000838D0">
        <w:rPr>
          <w:rFonts w:asciiTheme="minorHAnsi" w:hAnsiTheme="minorHAnsi" w:cstheme="minorHAnsi"/>
          <w:bCs/>
          <w:sz w:val="20"/>
          <w:szCs w:val="20"/>
        </w:rPr>
        <w:t>odpovídající nejlevnějšímu nabízenému způsobu dodání Zboží, který jsme při dodání Zboží nabízeli.</w:t>
      </w:r>
    </w:p>
    <w:p w14:paraId="68385CA4"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Odpovídáte Nám škodu v případech, kdy bude Zboží poškozeno v důsledku Vašeho nakládání s ním jinak, než je nutné s ním nakládat s ohledem na jeho povahu a vlastnosti. Způsobenou škodu Vám v takovém případě vyúčtujeme poté, co Nám Zboží bude vráceno a splatnost vyúčtované částky je 14 dní. V případě, že jsme Vám ještě nevrátili Cenu, jsme oprávněni pohledávku z titulu nákladů započíst na Vaši pohledávku na vrácení Ceny.</w:t>
      </w:r>
    </w:p>
    <w:p w14:paraId="5546EED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_Ref72241394 \r \h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6.9</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eastAsiaTheme="minorEastAsia" w:hAnsiTheme="minorHAnsi" w:cstheme="minorBidi"/>
          <w:sz w:val="20"/>
          <w:szCs w:val="20"/>
        </w:rPr>
        <w:t>Nejsme ve vztahu ke kupujícím vázáni žádnými kodexy chování ve smyslu ustanovení § 1826 odst. 1 písm. e) Občanského zákoníku.</w:t>
      </w:r>
    </w:p>
    <w:p w14:paraId="3EBD4840" w14:textId="53E1E23D" w:rsidR="65D8E472" w:rsidRDefault="65D8E472" w:rsidP="65D8E472">
      <w:pPr>
        <w:pStyle w:val="Odstavecseseznamem"/>
        <w:numPr>
          <w:ilvl w:val="1"/>
          <w:numId w:val="1"/>
        </w:numPr>
        <w:shd w:val="clear" w:color="auto" w:fill="FFFFFF" w:themeFill="background1"/>
        <w:spacing w:after="200" w:line="300" w:lineRule="auto"/>
        <w:ind w:left="567" w:hanging="567"/>
        <w:rPr>
          <w:sz w:val="20"/>
          <w:szCs w:val="20"/>
        </w:rPr>
      </w:pPr>
      <w:r w:rsidRPr="004A7C7E">
        <w:rPr>
          <w:rFonts w:asciiTheme="minorHAnsi" w:eastAsiaTheme="minorEastAsia" w:hAnsiTheme="minorHAnsi" w:cstheme="minorBidi"/>
          <w:sz w:val="20"/>
          <w:szCs w:val="20"/>
        </w:rPr>
        <w:t xml:space="preserve">Vyřizování stížností spotřebitelů zajišťujeme prostřednictvím elektronické adresy </w:t>
      </w:r>
      <w:hyperlink r:id="rId9" w:history="1">
        <w:r w:rsidR="004A7C7E" w:rsidRPr="004A7C7E">
          <w:rPr>
            <w:rStyle w:val="Hypertextovodkaz"/>
            <w:rFonts w:asciiTheme="minorHAnsi" w:hAnsiTheme="minorHAnsi" w:cstheme="minorBidi"/>
            <w:b/>
            <w:bCs/>
            <w:sz w:val="20"/>
            <w:szCs w:val="20"/>
          </w:rPr>
          <w:t>milada@propoklady.cz</w:t>
        </w:r>
      </w:hyperlink>
      <w:r w:rsidR="004A7C7E">
        <w:rPr>
          <w:rFonts w:asciiTheme="minorHAnsi" w:hAnsiTheme="minorHAnsi" w:cstheme="minorBidi"/>
          <w:b/>
          <w:bCs/>
          <w:sz w:val="20"/>
          <w:szCs w:val="20"/>
        </w:rPr>
        <w:t xml:space="preserve"> </w:t>
      </w:r>
      <w:r w:rsidRPr="65D8E472">
        <w:rPr>
          <w:rFonts w:asciiTheme="minorHAnsi" w:eastAsiaTheme="minorEastAsia" w:hAnsiTheme="minorHAnsi" w:cstheme="minorBidi"/>
          <w:sz w:val="20"/>
          <w:szCs w:val="20"/>
        </w:rPr>
        <w:t>Informaci o vyřízení stížnosti zašleme na elektronickou adresu kupujícího.</w:t>
      </w:r>
    </w:p>
    <w:p w14:paraId="184539A7" w14:textId="61363315"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eastAsiaTheme="minorEastAsia" w:hAnsiTheme="minorHAnsi" w:cstheme="minorBidi"/>
          <w:sz w:val="20"/>
          <w:szCs w:val="20"/>
        </w:rPr>
        <w:t xml:space="preserve">K mimosoudnímu řešení spotřebitelských sporů ze Smlouvy je příslušná Česká obchodní inspekce, se sídlem Štěpánská 567/15, 120 00 Praha 2, IČ: 000 20 869, internetová adresa: </w:t>
      </w:r>
      <w:hyperlink r:id="rId10">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1">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spotřebitelem, z kupní smlouvy uzavřené elektronickými prostředky.</w:t>
      </w:r>
    </w:p>
    <w:p w14:paraId="62FA7EEC" w14:textId="4966B827"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eastAsiaTheme="minorEastAsia" w:hAnsiTheme="minorHAnsi" w:cstheme="minorBidi"/>
          <w:sz w:val="20"/>
          <w:szCs w:val="20"/>
        </w:rPr>
        <w:t xml:space="preserve">Evropské spotřebitelské centrum Česká republika, se sídlem Štěpánská 567/15, 120 00 Praha 2, internetová adresa: </w:t>
      </w:r>
      <w:hyperlink r:id="rId12">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w:t>
      </w:r>
      <w:r w:rsidRPr="65D8E472">
        <w:rPr>
          <w:rFonts w:asciiTheme="minorHAnsi" w:eastAsiaTheme="minorEastAsia" w:hAnsiTheme="minorHAnsi" w:cstheme="minorBidi"/>
          <w:sz w:val="20"/>
          <w:szCs w:val="20"/>
        </w:rPr>
        <w:lastRenderedPageBreak/>
        <w:t>změně nařízení (ES) č. 2006/2004 a směrnice 2009/22/ES (nařízení o řešení spotřebitelských sporů on-line).</w:t>
      </w:r>
    </w:p>
    <w:p w14:paraId="13367797"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Pokud Náš a Váš právní vztah obsahuje mezinárodní prvek (tedy například budeme zasílat zboží mimo území České republiky), bude se vztah vždy řádit právem České republiky. Pokud jste však spotřebitelé, nejsou tímto ujednáním dotčena Vaše práva plynoucí z právních předpisů.</w:t>
      </w:r>
    </w:p>
    <w:p w14:paraId="4A2ADFD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38C05552" w:rsidR="000838D0" w:rsidRPr="004A7C7E"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Smlouvu je možné měnit pouze na základě naší písemné dohody. My jsme však oprávněni změnit a doplnit tyto Podmínky, tato změna </w:t>
      </w:r>
      <w:r w:rsidRPr="004A7C7E">
        <w:rPr>
          <w:rFonts w:asciiTheme="minorHAnsi" w:hAnsiTheme="minorHAnsi" w:cstheme="minorBidi"/>
          <w:sz w:val="20"/>
          <w:szCs w:val="20"/>
        </w:rPr>
        <w:t>se však nedotkne již uzavřených Smluv, ale pouze Smluv, které budou uzavřeny po účinnosti této změny. O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 nebo Vám na základě Smlouvy máme dodávat Zboží pravidelně a opakovaně. Informace o</w:t>
      </w:r>
      <w:r w:rsidRPr="65D8E472">
        <w:rPr>
          <w:rFonts w:asciiTheme="minorHAnsi" w:hAnsiTheme="minorHAnsi" w:cstheme="minorBidi"/>
          <w:sz w:val="20"/>
          <w:szCs w:val="20"/>
        </w:rPr>
        <w:t xml:space="preserve">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w:t>
      </w:r>
      <w:r w:rsidRPr="004A7C7E">
        <w:rPr>
          <w:rFonts w:asciiTheme="minorHAnsi" w:hAnsiTheme="minorHAnsi" w:cstheme="minorBidi"/>
          <w:sz w:val="20"/>
          <w:szCs w:val="20"/>
        </w:rPr>
        <w:t>uplatní se na další dodávku Zboží následující po účinnosti změny. Výpovědní doba v případě, že výpověď podáte, činí 2 měsíce.</w:t>
      </w:r>
    </w:p>
    <w:p w14:paraId="1A0782E6" w14:textId="2C7CB911"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Přílohou Podmínek je vzorový formulář pro reklamaci a vzorový formulář pro odstoupení od Smlouvy.</w:t>
      </w:r>
    </w:p>
    <w:p w14:paraId="76F8787A" w14:textId="3D0C742B" w:rsidR="000838D0" w:rsidRPr="004A7C7E"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Smlouva včetně Podmínek je archivována v elektronické podobě u Nás, ale není Vám přístupná. Vždy však tyto Podmínky a potvrzení Objednávky se shrnutím Objednávky obdržíte e-mailem a budete tedy mít vždy přístup ke Smlouvě i bez Naší </w:t>
      </w:r>
      <w:r w:rsidRPr="004A7C7E">
        <w:rPr>
          <w:rFonts w:asciiTheme="minorHAnsi" w:hAnsiTheme="minorHAnsi" w:cstheme="minorBidi"/>
          <w:sz w:val="20"/>
          <w:szCs w:val="20"/>
        </w:rPr>
        <w:t>součinnosti. Doporučujeme vždy potvrzení Objednávky a Podmínky uložit.</w:t>
      </w:r>
    </w:p>
    <w:p w14:paraId="7AD0F287" w14:textId="630D0EFD" w:rsidR="000838D0" w:rsidRPr="004A7C7E"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4A7C7E">
        <w:rPr>
          <w:rFonts w:asciiTheme="minorHAnsi" w:hAnsiTheme="minorHAnsi" w:cstheme="minorBidi"/>
          <w:sz w:val="20"/>
          <w:szCs w:val="20"/>
        </w:rPr>
        <w:t xml:space="preserve">Tyto Podmínky nabývají účinnosti </w:t>
      </w:r>
      <w:r w:rsidR="004A7C7E">
        <w:rPr>
          <w:rFonts w:asciiTheme="minorHAnsi" w:hAnsiTheme="minorHAnsi" w:cstheme="minorBidi"/>
          <w:b/>
          <w:bCs/>
          <w:sz w:val="20"/>
          <w:szCs w:val="20"/>
        </w:rPr>
        <w:t>18.5.2022</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bookmarkStart w:id="19" w:name="_GoBack"/>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77777777"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 případně uvedení čísla bankovního účtu pro poskytnutí slevy:</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77777777"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 spolu s mým nárokem včetně data a způsobu vyřízení reklamace.</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bookmarkEnd w:id="19"/>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77777777"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43363A66" w14:textId="4A0E75E0"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4CCC6168" w:rsidRPr="65D8E472">
        <w:rPr>
          <w:rFonts w:asciiTheme="minorHAnsi" w:hAnsiTheme="minorHAnsi" w:cstheme="minorBidi"/>
          <w:b/>
          <w:bCs/>
          <w:sz w:val="20"/>
          <w:szCs w:val="20"/>
          <w:highlight w:val="yellow"/>
        </w:rPr>
        <w:t>[BUDE DOPLNĚNO]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61292D63"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D48588" w16cex:dateUtc="2021-06-07T08:10:00Z"/>
  <w16cex:commentExtensible w16cex:durableId="461DE6FC" w16cex:dateUtc="2021-06-07T08:11:00Z"/>
  <w16cex:commentExtensible w16cex:durableId="4DA7D83E" w16cex:dateUtc="2021-06-07T08:12:00Z"/>
  <w16cex:commentExtensible w16cex:durableId="2FA63A1B" w16cex:dateUtc="2021-06-07T08:14:00Z"/>
  <w16cex:commentExtensible w16cex:durableId="52427825" w16cex:dateUtc="2021-06-07T08:15:00Z"/>
  <w16cex:commentExtensible w16cex:durableId="1D379C0B" w16cex:dateUtc="2021-06-07T08:16:00Z"/>
  <w16cex:commentExtensible w16cex:durableId="5774AEEB" w16cex:dateUtc="2021-06-07T08:17:00Z"/>
  <w16cex:commentExtensible w16cex:durableId="584A6171" w16cex:dateUtc="2021-06-07T08:18: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111DBFDE" w16cex:dateUtc="2021-06-07T08:28:00Z"/>
  <w16cex:commentExtensible w16cex:durableId="6E65413C" w16cex:dateUtc="2021-06-07T08:29:00Z"/>
  <w16cex:commentExtensible w16cex:durableId="6CF07FDC" w16cex:dateUtc="2021-06-07T08:30:00Z"/>
  <w16cex:commentExtensible w16cex:durableId="67BF9623" w16cex:dateUtc="2021-06-07T08:30:00Z"/>
  <w16cex:commentExtensible w16cex:durableId="5C532C0C" w16cex:dateUtc="2021-06-07T08:31:00Z"/>
  <w16cex:commentExtensible w16cex:durableId="2A9CD69A" w16cex:dateUtc="2021-06-07T08:32:00Z"/>
</w16cex:commentsExtensible>
</file>

<file path=word/commentsIds.xml><?xml version="1.0" encoding="utf-8"?>
<w16cid:commentsIds xmlns:mc="http://schemas.openxmlformats.org/markup-compatibility/2006" xmlns:w16cid="http://schemas.microsoft.com/office/word/2016/wordml/cid" mc:Ignorable="w16cid">
  <w16cid:commentId w16cid:paraId="2F210A7D" w16cid:durableId="6DD48588"/>
  <w16cid:commentId w16cid:paraId="219C1D40" w16cid:durableId="461DE6FC"/>
  <w16cid:commentId w16cid:paraId="0D94A611" w16cid:durableId="2FA63A1B"/>
  <w16cid:commentId w16cid:paraId="1AB399A5" w16cid:durableId="52427825"/>
  <w16cid:commentId w16cid:paraId="7719FCA5" w16cid:durableId="1D379C0B"/>
  <w16cid:commentId w16cid:paraId="3AFE3E80" w16cid:durableId="5774AEEB"/>
  <w16cid:commentId w16cid:paraId="4E4EF788" w16cid:durableId="584A6171"/>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1313D285" w16cid:durableId="111DBFDE"/>
  <w16cid:commentId w16cid:paraId="7A7FE618" w16cid:durableId="6E65413C"/>
  <w16cid:commentId w16cid:paraId="17AB2640" w16cid:durableId="6CF07FDC"/>
  <w16cid:commentId w16cid:paraId="1BE71EB9" w16cid:durableId="67BF9623"/>
  <w16cid:commentId w16cid:paraId="0C925EE6" w16cid:durableId="5C532C0C"/>
  <w16cid:commentId w16cid:paraId="664F602A" w16cid:durableId="2A9CD69A"/>
  <w16cid:commentId w16cid:paraId="46B2E184" w16cid:durableId="4DA7D8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D0"/>
    <w:rsid w:val="000838D0"/>
    <w:rsid w:val="00452EC4"/>
    <w:rsid w:val="00495D61"/>
    <w:rsid w:val="004A7C7E"/>
    <w:rsid w:val="00713FBB"/>
    <w:rsid w:val="00811333"/>
    <w:rsid w:val="00D03D46"/>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95D6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5D61"/>
    <w:rPr>
      <w:rFonts w:ascii="Segoe UI" w:eastAsia="Arial" w:hAnsi="Segoe UI" w:cs="Segoe UI"/>
      <w:sz w:val="18"/>
      <w:szCs w:val="18"/>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ndova@globalpayments.cz"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ropskyspotrebitel.cz"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consumers/odr" TargetMode="External"/><Relationship Id="rId5" Type="http://schemas.openxmlformats.org/officeDocument/2006/relationships/styles" Target="styles.xml"/><Relationship Id="rId10" Type="http://schemas.openxmlformats.org/officeDocument/2006/relationships/hyperlink" Target="http://www.coi.cz" TargetMode="External"/><Relationship Id="rId4" Type="http://schemas.openxmlformats.org/officeDocument/2006/relationships/numbering" Target="numbering.xml"/><Relationship Id="rId9" Type="http://schemas.openxmlformats.org/officeDocument/2006/relationships/hyperlink" Target="mailto:milada@propoklad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4111</Words>
  <Characters>24256</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milada jasova</cp:lastModifiedBy>
  <cp:revision>2</cp:revision>
  <dcterms:created xsi:type="dcterms:W3CDTF">2022-05-18T11:18:00Z</dcterms:created>
  <dcterms:modified xsi:type="dcterms:W3CDTF">2022-05-18T11:18:00Z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